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945044" w14:textId="77777777" w:rsidR="003B7D25" w:rsidRDefault="003B7D25" w:rsidP="008D7ECB">
      <w:pPr>
        <w:spacing w:line="480" w:lineRule="auto"/>
        <w:ind w:firstLine="720"/>
        <w:jc w:val="center"/>
        <w:rPr>
          <w:rFonts w:ascii="Times New Roman" w:hAnsi="Times New Roman" w:cs="Times New Roman"/>
          <w:b/>
          <w:sz w:val="24"/>
          <w:szCs w:val="24"/>
        </w:rPr>
      </w:pPr>
    </w:p>
    <w:p w14:paraId="25D80437" w14:textId="77777777" w:rsidR="003B7D25" w:rsidRDefault="003B7D25" w:rsidP="008D7ECB">
      <w:pPr>
        <w:spacing w:line="480" w:lineRule="auto"/>
        <w:ind w:firstLine="720"/>
        <w:jc w:val="center"/>
        <w:rPr>
          <w:rFonts w:ascii="Times New Roman" w:hAnsi="Times New Roman" w:cs="Times New Roman"/>
          <w:b/>
          <w:sz w:val="24"/>
          <w:szCs w:val="24"/>
        </w:rPr>
      </w:pPr>
    </w:p>
    <w:p w14:paraId="6B267EB4" w14:textId="77777777" w:rsidR="003B7D25" w:rsidRDefault="003B7D25" w:rsidP="008D7ECB">
      <w:pPr>
        <w:spacing w:line="480" w:lineRule="auto"/>
        <w:ind w:firstLine="720"/>
        <w:jc w:val="center"/>
        <w:rPr>
          <w:rFonts w:ascii="Times New Roman" w:hAnsi="Times New Roman" w:cs="Times New Roman"/>
          <w:b/>
          <w:sz w:val="24"/>
          <w:szCs w:val="24"/>
        </w:rPr>
      </w:pPr>
    </w:p>
    <w:p w14:paraId="3ED7BF98" w14:textId="77777777" w:rsidR="003B7D25" w:rsidRDefault="003B7D25" w:rsidP="008D7ECB">
      <w:pPr>
        <w:spacing w:line="480" w:lineRule="auto"/>
        <w:ind w:firstLine="720"/>
        <w:jc w:val="center"/>
        <w:rPr>
          <w:rFonts w:ascii="Times New Roman" w:hAnsi="Times New Roman" w:cs="Times New Roman"/>
          <w:b/>
          <w:sz w:val="24"/>
          <w:szCs w:val="24"/>
        </w:rPr>
      </w:pPr>
    </w:p>
    <w:p w14:paraId="75DDFBF6" w14:textId="77777777" w:rsidR="003B7D25" w:rsidRDefault="003B7D25" w:rsidP="008D7ECB">
      <w:pPr>
        <w:spacing w:line="480" w:lineRule="auto"/>
        <w:ind w:firstLine="720"/>
        <w:jc w:val="center"/>
        <w:rPr>
          <w:rFonts w:ascii="Times New Roman" w:hAnsi="Times New Roman" w:cs="Times New Roman"/>
          <w:b/>
          <w:sz w:val="24"/>
          <w:szCs w:val="24"/>
        </w:rPr>
      </w:pPr>
    </w:p>
    <w:p w14:paraId="71CFA487" w14:textId="4403A4CD" w:rsidR="00575BD4" w:rsidRPr="003B7D25" w:rsidRDefault="00575BD4" w:rsidP="008D7ECB">
      <w:pPr>
        <w:spacing w:line="480" w:lineRule="auto"/>
        <w:ind w:firstLine="720"/>
        <w:jc w:val="center"/>
        <w:rPr>
          <w:rFonts w:ascii="Times New Roman" w:hAnsi="Times New Roman" w:cs="Times New Roman"/>
          <w:sz w:val="24"/>
          <w:szCs w:val="24"/>
        </w:rPr>
      </w:pPr>
      <w:r w:rsidRPr="003B7D25">
        <w:rPr>
          <w:rFonts w:ascii="Times New Roman" w:hAnsi="Times New Roman" w:cs="Times New Roman"/>
          <w:sz w:val="24"/>
          <w:szCs w:val="24"/>
        </w:rPr>
        <w:t>Basic HR Competencies</w:t>
      </w:r>
    </w:p>
    <w:p w14:paraId="5AD615AD" w14:textId="6C9019DE" w:rsidR="00575BD4" w:rsidRPr="003B7D25" w:rsidRDefault="00575BD4" w:rsidP="008D7ECB">
      <w:pPr>
        <w:spacing w:line="480" w:lineRule="auto"/>
        <w:ind w:firstLine="720"/>
        <w:jc w:val="center"/>
        <w:rPr>
          <w:rFonts w:ascii="Times New Roman" w:hAnsi="Times New Roman" w:cs="Times New Roman"/>
          <w:sz w:val="24"/>
          <w:szCs w:val="24"/>
        </w:rPr>
      </w:pPr>
      <w:r w:rsidRPr="003B7D25">
        <w:rPr>
          <w:rFonts w:ascii="Times New Roman" w:hAnsi="Times New Roman" w:cs="Times New Roman"/>
          <w:sz w:val="24"/>
          <w:szCs w:val="24"/>
        </w:rPr>
        <w:t>Institution Affiliation</w:t>
      </w:r>
    </w:p>
    <w:p w14:paraId="6F3D57E6" w14:textId="02DA97D5" w:rsidR="00575BD4" w:rsidRPr="003B7D25" w:rsidRDefault="00575BD4" w:rsidP="008D7ECB">
      <w:pPr>
        <w:spacing w:line="480" w:lineRule="auto"/>
        <w:ind w:firstLine="720"/>
        <w:jc w:val="center"/>
        <w:rPr>
          <w:rFonts w:ascii="Times New Roman" w:hAnsi="Times New Roman" w:cs="Times New Roman"/>
          <w:sz w:val="24"/>
          <w:szCs w:val="24"/>
        </w:rPr>
      </w:pPr>
      <w:r w:rsidRPr="003B7D25">
        <w:rPr>
          <w:rFonts w:ascii="Times New Roman" w:hAnsi="Times New Roman" w:cs="Times New Roman"/>
          <w:sz w:val="24"/>
          <w:szCs w:val="24"/>
        </w:rPr>
        <w:t>Name</w:t>
      </w:r>
    </w:p>
    <w:p w14:paraId="16FF84F2" w14:textId="753B669C" w:rsidR="00575BD4" w:rsidRPr="003B7D25" w:rsidRDefault="00575BD4" w:rsidP="008D7ECB">
      <w:pPr>
        <w:spacing w:line="480" w:lineRule="auto"/>
        <w:ind w:firstLine="720"/>
        <w:jc w:val="center"/>
        <w:rPr>
          <w:rFonts w:ascii="Times New Roman" w:hAnsi="Times New Roman" w:cs="Times New Roman"/>
          <w:sz w:val="24"/>
          <w:szCs w:val="24"/>
        </w:rPr>
      </w:pPr>
      <w:r w:rsidRPr="003B7D25">
        <w:rPr>
          <w:rFonts w:ascii="Times New Roman" w:hAnsi="Times New Roman" w:cs="Times New Roman"/>
          <w:sz w:val="24"/>
          <w:szCs w:val="24"/>
        </w:rPr>
        <w:t>Date</w:t>
      </w:r>
    </w:p>
    <w:p w14:paraId="68FDD5F2" w14:textId="77777777" w:rsidR="00575BD4" w:rsidRPr="008D7ECB" w:rsidRDefault="00575BD4" w:rsidP="008D7ECB">
      <w:pPr>
        <w:spacing w:line="480" w:lineRule="auto"/>
        <w:rPr>
          <w:rFonts w:ascii="Times New Roman" w:hAnsi="Times New Roman" w:cs="Times New Roman"/>
          <w:b/>
          <w:sz w:val="24"/>
          <w:szCs w:val="24"/>
        </w:rPr>
      </w:pPr>
      <w:r w:rsidRPr="008D7ECB">
        <w:rPr>
          <w:rFonts w:ascii="Times New Roman" w:hAnsi="Times New Roman" w:cs="Times New Roman"/>
          <w:b/>
          <w:sz w:val="24"/>
          <w:szCs w:val="24"/>
        </w:rPr>
        <w:br w:type="page"/>
      </w:r>
    </w:p>
    <w:p w14:paraId="37213723" w14:textId="45E7CF05" w:rsidR="00575BD4" w:rsidRPr="001F0663" w:rsidRDefault="00575BD4" w:rsidP="008D7ECB">
      <w:pPr>
        <w:spacing w:line="480" w:lineRule="auto"/>
        <w:ind w:firstLine="720"/>
        <w:jc w:val="center"/>
        <w:rPr>
          <w:rFonts w:ascii="Times New Roman" w:hAnsi="Times New Roman" w:cs="Times New Roman"/>
          <w:sz w:val="24"/>
          <w:szCs w:val="24"/>
        </w:rPr>
      </w:pPr>
      <w:r w:rsidRPr="001F0663">
        <w:rPr>
          <w:rFonts w:ascii="Times New Roman" w:hAnsi="Times New Roman" w:cs="Times New Roman"/>
          <w:sz w:val="24"/>
          <w:szCs w:val="24"/>
        </w:rPr>
        <w:lastRenderedPageBreak/>
        <w:t>Basic HR Competencies</w:t>
      </w:r>
    </w:p>
    <w:p w14:paraId="7695C9C4" w14:textId="411FC819" w:rsidR="00D46053" w:rsidRPr="008D7ECB" w:rsidRDefault="007A5CAA" w:rsidP="008D7ECB">
      <w:pPr>
        <w:spacing w:line="480" w:lineRule="auto"/>
        <w:ind w:firstLine="720"/>
        <w:rPr>
          <w:rFonts w:ascii="Times New Roman" w:hAnsi="Times New Roman" w:cs="Times New Roman"/>
          <w:sz w:val="24"/>
          <w:szCs w:val="24"/>
        </w:rPr>
      </w:pPr>
      <w:r w:rsidRPr="008D7ECB">
        <w:rPr>
          <w:rFonts w:ascii="Times New Roman" w:hAnsi="Times New Roman" w:cs="Times New Roman"/>
          <w:sz w:val="24"/>
          <w:szCs w:val="24"/>
        </w:rPr>
        <w:t xml:space="preserve">Typically, as the HR </w:t>
      </w:r>
      <w:r w:rsidR="0016088B" w:rsidRPr="008D7ECB">
        <w:rPr>
          <w:rFonts w:ascii="Times New Roman" w:hAnsi="Times New Roman" w:cs="Times New Roman"/>
          <w:sz w:val="24"/>
          <w:szCs w:val="24"/>
        </w:rPr>
        <w:t>professional</w:t>
      </w:r>
      <w:r w:rsidRPr="008D7ECB">
        <w:rPr>
          <w:rFonts w:ascii="Times New Roman" w:hAnsi="Times New Roman" w:cs="Times New Roman"/>
          <w:sz w:val="24"/>
          <w:szCs w:val="24"/>
        </w:rPr>
        <w:t>, y</w:t>
      </w:r>
      <w:r w:rsidR="00732E77" w:rsidRPr="008D7ECB">
        <w:rPr>
          <w:rFonts w:ascii="Times New Roman" w:hAnsi="Times New Roman" w:cs="Times New Roman"/>
          <w:sz w:val="24"/>
          <w:szCs w:val="24"/>
        </w:rPr>
        <w:t xml:space="preserve">ou need to have </w:t>
      </w:r>
      <w:r w:rsidR="0016088B" w:rsidRPr="008D7ECB">
        <w:rPr>
          <w:rFonts w:ascii="Times New Roman" w:hAnsi="Times New Roman" w:cs="Times New Roman"/>
          <w:sz w:val="24"/>
          <w:szCs w:val="24"/>
        </w:rPr>
        <w:t xml:space="preserve">the </w:t>
      </w:r>
      <w:r w:rsidR="00732E77" w:rsidRPr="008D7ECB">
        <w:rPr>
          <w:rFonts w:ascii="Times New Roman" w:hAnsi="Times New Roman" w:cs="Times New Roman"/>
          <w:sz w:val="24"/>
          <w:szCs w:val="24"/>
        </w:rPr>
        <w:t>basic competencies that can aid in achieving greater heights of success in the organization setting. Personally, I strongly feel having HR expertise because of my work experience. To add, I have intensively developed, maintained and executed robust practices and procedures that have hugely supported not only organizational mission but also goals.</w:t>
      </w:r>
    </w:p>
    <w:p w14:paraId="6AC8E50B" w14:textId="77777777" w:rsidR="00D46053" w:rsidRPr="008D7ECB" w:rsidRDefault="00732E77" w:rsidP="008D7ECB">
      <w:pPr>
        <w:spacing w:line="480" w:lineRule="auto"/>
        <w:ind w:firstLine="720"/>
        <w:rPr>
          <w:rFonts w:ascii="Times New Roman" w:hAnsi="Times New Roman" w:cs="Times New Roman"/>
          <w:sz w:val="24"/>
          <w:szCs w:val="24"/>
        </w:rPr>
      </w:pPr>
      <w:r w:rsidRPr="008D7ECB">
        <w:rPr>
          <w:rFonts w:ascii="Times New Roman" w:hAnsi="Times New Roman" w:cs="Times New Roman"/>
          <w:sz w:val="24"/>
          <w:szCs w:val="24"/>
        </w:rPr>
        <w:t xml:space="preserve"> Also, </w:t>
      </w:r>
      <w:r w:rsidR="00242805" w:rsidRPr="008D7ECB">
        <w:rPr>
          <w:rFonts w:ascii="Times New Roman" w:hAnsi="Times New Roman" w:cs="Times New Roman"/>
          <w:sz w:val="24"/>
          <w:szCs w:val="24"/>
        </w:rPr>
        <w:t xml:space="preserve">because of the tremendous development in the level of technology requiring sophisticated skills, </w:t>
      </w:r>
      <w:r w:rsidRPr="008D7ECB">
        <w:rPr>
          <w:rFonts w:ascii="Times New Roman" w:hAnsi="Times New Roman" w:cs="Times New Roman"/>
          <w:sz w:val="24"/>
          <w:szCs w:val="24"/>
        </w:rPr>
        <w:t xml:space="preserve">it will be very beneficial if I enhance my global and cultural effectiveness for the purpose of having a radical </w:t>
      </w:r>
      <w:r w:rsidR="005303BD" w:rsidRPr="008D7ECB">
        <w:rPr>
          <w:rFonts w:ascii="Times New Roman" w:hAnsi="Times New Roman" w:cs="Times New Roman"/>
          <w:sz w:val="24"/>
          <w:szCs w:val="24"/>
        </w:rPr>
        <w:t xml:space="preserve">capacity of managing a diverse group of human resources which covers a larger spectrum of cultural differences and geographic. </w:t>
      </w:r>
    </w:p>
    <w:p w14:paraId="1B37468F" w14:textId="1DFF75E5" w:rsidR="00D46053" w:rsidRDefault="005303BD" w:rsidP="008D7ECB">
      <w:pPr>
        <w:spacing w:line="480" w:lineRule="auto"/>
        <w:ind w:firstLine="720"/>
        <w:rPr>
          <w:rFonts w:ascii="Times New Roman" w:hAnsi="Times New Roman" w:cs="Times New Roman"/>
          <w:sz w:val="24"/>
          <w:szCs w:val="24"/>
        </w:rPr>
      </w:pPr>
      <w:r w:rsidRPr="008D7ECB">
        <w:rPr>
          <w:rFonts w:ascii="Times New Roman" w:hAnsi="Times New Roman" w:cs="Times New Roman"/>
          <w:sz w:val="24"/>
          <w:szCs w:val="24"/>
        </w:rPr>
        <w:t xml:space="preserve">However, concerning my weakest competency I will institute some training programs in order to get additional skills and knowledge which pilot strong efficiency and effectiveness </w:t>
      </w:r>
      <w:r w:rsidR="00242805" w:rsidRPr="008D7ECB">
        <w:rPr>
          <w:rFonts w:ascii="Times New Roman" w:hAnsi="Times New Roman" w:cs="Times New Roman"/>
          <w:sz w:val="24"/>
          <w:szCs w:val="24"/>
        </w:rPr>
        <w:t>regarding my weakest area</w:t>
      </w:r>
      <w:r w:rsidR="008D7ECB" w:rsidRPr="008D7ECB">
        <w:rPr>
          <w:rFonts w:ascii="Times New Roman" w:hAnsi="Times New Roman" w:cs="Times New Roman"/>
          <w:sz w:val="24"/>
          <w:szCs w:val="24"/>
        </w:rPr>
        <w:t xml:space="preserve"> (Lynn &amp; Zane, 2018)</w:t>
      </w:r>
      <w:r w:rsidR="00242805" w:rsidRPr="008D7ECB">
        <w:rPr>
          <w:rFonts w:ascii="Times New Roman" w:hAnsi="Times New Roman" w:cs="Times New Roman"/>
          <w:sz w:val="24"/>
          <w:szCs w:val="24"/>
        </w:rPr>
        <w:t>. Definitely, I will exploit my communication experience in various arenas during my training because there will be numerous interactions between me and the coaches as well as other trainees in fostering better comprehension concerning the vital aspects disseminated.</w:t>
      </w:r>
      <w:r w:rsidR="00437464" w:rsidRPr="008D7ECB">
        <w:rPr>
          <w:rFonts w:ascii="Times New Roman" w:hAnsi="Times New Roman" w:cs="Times New Roman"/>
          <w:sz w:val="24"/>
          <w:szCs w:val="24"/>
        </w:rPr>
        <w:t xml:space="preserve"> </w:t>
      </w:r>
    </w:p>
    <w:p w14:paraId="4EE1CF89" w14:textId="0928FE82" w:rsidR="001F0663" w:rsidRPr="001F0663" w:rsidRDefault="001F0663" w:rsidP="001F0663">
      <w:pPr>
        <w:spacing w:line="480" w:lineRule="auto"/>
        <w:rPr>
          <w:rFonts w:ascii="Times New Roman" w:hAnsi="Times New Roman" w:cs="Times New Roman"/>
          <w:b/>
          <w:sz w:val="24"/>
          <w:szCs w:val="24"/>
          <w:u w:val="single"/>
        </w:rPr>
      </w:pPr>
      <w:r w:rsidRPr="001F0663">
        <w:rPr>
          <w:rFonts w:ascii="Times New Roman" w:hAnsi="Times New Roman" w:cs="Times New Roman"/>
          <w:b/>
          <w:sz w:val="24"/>
          <w:szCs w:val="24"/>
          <w:u w:val="single"/>
        </w:rPr>
        <w:t>Q1. How does relationship management as an HR Competency encourage collaboration?</w:t>
      </w:r>
    </w:p>
    <w:p w14:paraId="26A23883" w14:textId="5C239FBD" w:rsidR="00D46053" w:rsidRPr="008D7ECB" w:rsidRDefault="001F0663" w:rsidP="008D7ECB">
      <w:pPr>
        <w:spacing w:line="480" w:lineRule="auto"/>
        <w:ind w:firstLine="720"/>
        <w:rPr>
          <w:rFonts w:ascii="Times New Roman" w:hAnsi="Times New Roman" w:cs="Times New Roman"/>
          <w:sz w:val="24"/>
          <w:szCs w:val="24"/>
        </w:rPr>
      </w:pPr>
      <w:r>
        <w:rPr>
          <w:rFonts w:ascii="Times New Roman" w:hAnsi="Times New Roman" w:cs="Times New Roman"/>
          <w:sz w:val="24"/>
          <w:szCs w:val="24"/>
        </w:rPr>
        <w:t>R</w:t>
      </w:r>
      <w:r w:rsidR="00984F0D" w:rsidRPr="008D7ECB">
        <w:rPr>
          <w:rFonts w:ascii="Times New Roman" w:hAnsi="Times New Roman" w:cs="Times New Roman"/>
          <w:sz w:val="24"/>
          <w:szCs w:val="24"/>
        </w:rPr>
        <w:t>elation</w:t>
      </w:r>
      <w:r w:rsidR="0016088B" w:rsidRPr="008D7ECB">
        <w:rPr>
          <w:rFonts w:ascii="Times New Roman" w:hAnsi="Times New Roman" w:cs="Times New Roman"/>
          <w:sz w:val="24"/>
          <w:szCs w:val="24"/>
        </w:rPr>
        <w:t>ship</w:t>
      </w:r>
      <w:r w:rsidR="00984F0D" w:rsidRPr="008D7ECB">
        <w:rPr>
          <w:rFonts w:ascii="Times New Roman" w:hAnsi="Times New Roman" w:cs="Times New Roman"/>
          <w:sz w:val="24"/>
          <w:szCs w:val="24"/>
        </w:rPr>
        <w:t xml:space="preserve"> management </w:t>
      </w:r>
      <w:r w:rsidRPr="008D7ECB">
        <w:rPr>
          <w:rFonts w:ascii="Times New Roman" w:hAnsi="Times New Roman" w:cs="Times New Roman"/>
          <w:sz w:val="24"/>
          <w:szCs w:val="24"/>
        </w:rPr>
        <w:t>plays</w:t>
      </w:r>
      <w:r w:rsidR="00984F0D" w:rsidRPr="008D7ECB">
        <w:rPr>
          <w:rFonts w:ascii="Times New Roman" w:hAnsi="Times New Roman" w:cs="Times New Roman"/>
          <w:sz w:val="24"/>
          <w:szCs w:val="24"/>
        </w:rPr>
        <w:t xml:space="preserve"> a significant role of encouraging collaboration in diverse </w:t>
      </w:r>
      <w:r w:rsidR="00C76BD6" w:rsidRPr="008D7ECB">
        <w:rPr>
          <w:rFonts w:ascii="Times New Roman" w:hAnsi="Times New Roman" w:cs="Times New Roman"/>
          <w:sz w:val="24"/>
          <w:szCs w:val="24"/>
        </w:rPr>
        <w:t xml:space="preserve">group of </w:t>
      </w:r>
      <w:r w:rsidR="00984F0D" w:rsidRPr="008D7ECB">
        <w:rPr>
          <w:rFonts w:ascii="Times New Roman" w:hAnsi="Times New Roman" w:cs="Times New Roman"/>
          <w:sz w:val="24"/>
          <w:szCs w:val="24"/>
        </w:rPr>
        <w:t>personnel. Actual</w:t>
      </w:r>
      <w:r w:rsidR="00C76BD6" w:rsidRPr="008D7ECB">
        <w:rPr>
          <w:rFonts w:ascii="Times New Roman" w:hAnsi="Times New Roman" w:cs="Times New Roman"/>
          <w:sz w:val="24"/>
          <w:szCs w:val="24"/>
        </w:rPr>
        <w:t>ly,</w:t>
      </w:r>
      <w:r w:rsidR="00984F0D" w:rsidRPr="008D7ECB">
        <w:rPr>
          <w:rFonts w:ascii="Times New Roman" w:hAnsi="Times New Roman" w:cs="Times New Roman"/>
          <w:sz w:val="24"/>
          <w:szCs w:val="24"/>
        </w:rPr>
        <w:t xml:space="preserve"> this is realized when the HR interacts with the company’s stakeholders such as the management, employees and customers. To add, collaboration is also depicted when the workforce in the organization work in tandem to achieve common goals.</w:t>
      </w:r>
    </w:p>
    <w:p w14:paraId="60FF6416" w14:textId="63CF2436" w:rsidR="001F0663" w:rsidRPr="001F0663" w:rsidRDefault="001F0663" w:rsidP="008D7ECB">
      <w:pPr>
        <w:spacing w:line="480" w:lineRule="auto"/>
        <w:ind w:firstLine="720"/>
        <w:rPr>
          <w:rFonts w:ascii="Times New Roman" w:hAnsi="Times New Roman" w:cs="Times New Roman"/>
          <w:b/>
          <w:sz w:val="24"/>
          <w:szCs w:val="24"/>
          <w:u w:val="single"/>
        </w:rPr>
      </w:pPr>
      <w:r w:rsidRPr="001F0663">
        <w:rPr>
          <w:rFonts w:ascii="Times New Roman" w:hAnsi="Times New Roman" w:cs="Times New Roman"/>
          <w:b/>
          <w:sz w:val="24"/>
          <w:szCs w:val="24"/>
          <w:u w:val="single"/>
        </w:rPr>
        <w:lastRenderedPageBreak/>
        <w:t>Q2: How can collaboration be fostered by HR in a global and cultural Business environment? Give example of how HR can do this.</w:t>
      </w:r>
    </w:p>
    <w:p w14:paraId="39ABECDC" w14:textId="334FBAF4" w:rsidR="00560971" w:rsidRPr="008D7ECB" w:rsidRDefault="001F0663" w:rsidP="008D7ECB">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bookmarkStart w:id="0" w:name="_GoBack"/>
      <w:bookmarkEnd w:id="0"/>
      <w:r w:rsidR="00C76BD6" w:rsidRPr="008D7ECB">
        <w:rPr>
          <w:rFonts w:ascii="Times New Roman" w:hAnsi="Times New Roman" w:cs="Times New Roman"/>
          <w:sz w:val="24"/>
          <w:szCs w:val="24"/>
        </w:rPr>
        <w:t xml:space="preserve">he organization through the HR potentially incorporates the capability to manage diversity of employees coming from different facets of geographic and culture, thus, fostering collaboration among employees. For instance, </w:t>
      </w:r>
      <w:r w:rsidR="00D46053" w:rsidRPr="008D7ECB">
        <w:rPr>
          <w:rFonts w:ascii="Times New Roman" w:hAnsi="Times New Roman" w:cs="Times New Roman"/>
          <w:sz w:val="24"/>
          <w:szCs w:val="24"/>
        </w:rPr>
        <w:t>in the case to bring people together in solving problems. In this light, generating</w:t>
      </w:r>
      <w:r w:rsidR="00C76BD6" w:rsidRPr="008D7ECB">
        <w:rPr>
          <w:rFonts w:ascii="Times New Roman" w:hAnsi="Times New Roman" w:cs="Times New Roman"/>
          <w:sz w:val="24"/>
          <w:szCs w:val="24"/>
        </w:rPr>
        <w:t xml:space="preserve"> </w:t>
      </w:r>
      <w:r w:rsidR="00D46053" w:rsidRPr="008D7ECB">
        <w:rPr>
          <w:rFonts w:ascii="Times New Roman" w:hAnsi="Times New Roman" w:cs="Times New Roman"/>
          <w:sz w:val="24"/>
          <w:szCs w:val="24"/>
        </w:rPr>
        <w:t>opportunities that focus on the collaboration that is cross-functional generates valuable insights not only to workforce expanding their internal networking, but also aiding the organization to provide sound solutions in solving complex problems facing the business endeavors</w:t>
      </w:r>
      <w:r w:rsidR="008D7ECB" w:rsidRPr="008D7ECB">
        <w:rPr>
          <w:rFonts w:ascii="Times New Roman" w:hAnsi="Times New Roman" w:cs="Times New Roman"/>
          <w:sz w:val="24"/>
          <w:szCs w:val="24"/>
        </w:rPr>
        <w:t xml:space="preserve"> (Poba &amp; Carlene, 2018)</w:t>
      </w:r>
      <w:r w:rsidR="00D46053" w:rsidRPr="008D7ECB">
        <w:rPr>
          <w:rFonts w:ascii="Times New Roman" w:hAnsi="Times New Roman" w:cs="Times New Roman"/>
          <w:sz w:val="24"/>
          <w:szCs w:val="24"/>
        </w:rPr>
        <w:t xml:space="preserve">. </w:t>
      </w:r>
    </w:p>
    <w:p w14:paraId="11A085B4" w14:textId="2D1B990B" w:rsidR="00575BD4" w:rsidRPr="008D7ECB" w:rsidRDefault="00575BD4" w:rsidP="008D7ECB">
      <w:pPr>
        <w:spacing w:line="480" w:lineRule="auto"/>
        <w:ind w:firstLine="720"/>
        <w:jc w:val="center"/>
        <w:rPr>
          <w:rFonts w:ascii="Times New Roman" w:hAnsi="Times New Roman" w:cs="Times New Roman"/>
          <w:b/>
          <w:sz w:val="24"/>
          <w:szCs w:val="24"/>
        </w:rPr>
      </w:pPr>
      <w:r w:rsidRPr="008D7ECB">
        <w:rPr>
          <w:rFonts w:ascii="Times New Roman" w:hAnsi="Times New Roman" w:cs="Times New Roman"/>
          <w:b/>
          <w:sz w:val="24"/>
          <w:szCs w:val="24"/>
        </w:rPr>
        <w:t>Conclusion</w:t>
      </w:r>
    </w:p>
    <w:p w14:paraId="16CB0ED8" w14:textId="4A0493C0" w:rsidR="00575BD4" w:rsidRDefault="00575BD4" w:rsidP="008D7ECB">
      <w:pPr>
        <w:spacing w:line="480" w:lineRule="auto"/>
        <w:ind w:firstLine="720"/>
        <w:rPr>
          <w:rFonts w:ascii="Times New Roman" w:hAnsi="Times New Roman" w:cs="Times New Roman"/>
          <w:sz w:val="24"/>
          <w:szCs w:val="24"/>
        </w:rPr>
      </w:pPr>
      <w:r w:rsidRPr="008D7ECB">
        <w:rPr>
          <w:rFonts w:ascii="Times New Roman" w:hAnsi="Times New Roman" w:cs="Times New Roman"/>
          <w:sz w:val="24"/>
          <w:szCs w:val="24"/>
        </w:rPr>
        <w:t>Ultimately, HR professionals should have ability of creating and maintaining relations</w:t>
      </w:r>
      <w:r w:rsidR="0016088B" w:rsidRPr="008D7ECB">
        <w:rPr>
          <w:rFonts w:ascii="Times New Roman" w:hAnsi="Times New Roman" w:cs="Times New Roman"/>
          <w:sz w:val="24"/>
          <w:szCs w:val="24"/>
        </w:rPr>
        <w:t>hips</w:t>
      </w:r>
      <w:r w:rsidRPr="008D7ECB">
        <w:rPr>
          <w:rFonts w:ascii="Times New Roman" w:hAnsi="Times New Roman" w:cs="Times New Roman"/>
          <w:sz w:val="24"/>
          <w:szCs w:val="24"/>
        </w:rPr>
        <w:t xml:space="preserve"> encompassing the management and employee</w:t>
      </w:r>
      <w:r w:rsidR="003B7D25">
        <w:rPr>
          <w:rFonts w:ascii="Times New Roman" w:hAnsi="Times New Roman" w:cs="Times New Roman"/>
          <w:sz w:val="24"/>
          <w:szCs w:val="24"/>
        </w:rPr>
        <w:t>’</w:t>
      </w:r>
      <w:r w:rsidRPr="008D7ECB">
        <w:rPr>
          <w:rFonts w:ascii="Times New Roman" w:hAnsi="Times New Roman" w:cs="Times New Roman"/>
          <w:sz w:val="24"/>
          <w:szCs w:val="24"/>
        </w:rPr>
        <w:t>s</w:t>
      </w:r>
      <w:r w:rsidR="003B7D25">
        <w:rPr>
          <w:rFonts w:ascii="Times New Roman" w:hAnsi="Times New Roman" w:cs="Times New Roman"/>
          <w:sz w:val="24"/>
          <w:szCs w:val="24"/>
        </w:rPr>
        <w:t xml:space="preserve"> general </w:t>
      </w:r>
      <w:r w:rsidR="001F0663">
        <w:rPr>
          <w:rFonts w:ascii="Times New Roman" w:hAnsi="Times New Roman" w:cs="Times New Roman"/>
          <w:sz w:val="24"/>
          <w:szCs w:val="24"/>
        </w:rPr>
        <w:t xml:space="preserve">welfare </w:t>
      </w:r>
      <w:r w:rsidR="001F0663" w:rsidRPr="008D7ECB">
        <w:rPr>
          <w:rFonts w:ascii="Times New Roman" w:hAnsi="Times New Roman" w:cs="Times New Roman"/>
          <w:sz w:val="24"/>
          <w:szCs w:val="24"/>
        </w:rPr>
        <w:t>in</w:t>
      </w:r>
      <w:r w:rsidRPr="008D7ECB">
        <w:rPr>
          <w:rFonts w:ascii="Times New Roman" w:hAnsi="Times New Roman" w:cs="Times New Roman"/>
          <w:sz w:val="24"/>
          <w:szCs w:val="24"/>
        </w:rPr>
        <w:t xml:space="preserve"> promoting the success of the business. </w:t>
      </w:r>
    </w:p>
    <w:p w14:paraId="7C5F712A" w14:textId="77777777" w:rsidR="003B7D25" w:rsidRDefault="003B7D25" w:rsidP="00D00AC9">
      <w:pPr>
        <w:spacing w:line="480" w:lineRule="auto"/>
        <w:ind w:firstLine="720"/>
        <w:jc w:val="center"/>
        <w:rPr>
          <w:rFonts w:ascii="Times New Roman" w:hAnsi="Times New Roman" w:cs="Times New Roman"/>
          <w:b/>
          <w:sz w:val="24"/>
          <w:szCs w:val="24"/>
        </w:rPr>
      </w:pPr>
    </w:p>
    <w:p w14:paraId="748545A6" w14:textId="77777777" w:rsidR="003B7D25" w:rsidRDefault="003B7D25" w:rsidP="00D00AC9">
      <w:pPr>
        <w:spacing w:line="480" w:lineRule="auto"/>
        <w:ind w:firstLine="720"/>
        <w:jc w:val="center"/>
        <w:rPr>
          <w:rFonts w:ascii="Times New Roman" w:hAnsi="Times New Roman" w:cs="Times New Roman"/>
          <w:b/>
          <w:sz w:val="24"/>
          <w:szCs w:val="24"/>
        </w:rPr>
      </w:pPr>
    </w:p>
    <w:p w14:paraId="37CDF900" w14:textId="77777777" w:rsidR="003B7D25" w:rsidRDefault="003B7D25" w:rsidP="00D00AC9">
      <w:pPr>
        <w:spacing w:line="480" w:lineRule="auto"/>
        <w:ind w:firstLine="720"/>
        <w:jc w:val="center"/>
        <w:rPr>
          <w:rFonts w:ascii="Times New Roman" w:hAnsi="Times New Roman" w:cs="Times New Roman"/>
          <w:b/>
          <w:sz w:val="24"/>
          <w:szCs w:val="24"/>
        </w:rPr>
      </w:pPr>
    </w:p>
    <w:p w14:paraId="73D64D0A" w14:textId="77777777" w:rsidR="003B7D25" w:rsidRDefault="003B7D25" w:rsidP="00D00AC9">
      <w:pPr>
        <w:spacing w:line="480" w:lineRule="auto"/>
        <w:ind w:firstLine="720"/>
        <w:jc w:val="center"/>
        <w:rPr>
          <w:rFonts w:ascii="Times New Roman" w:hAnsi="Times New Roman" w:cs="Times New Roman"/>
          <w:b/>
          <w:sz w:val="24"/>
          <w:szCs w:val="24"/>
        </w:rPr>
      </w:pPr>
    </w:p>
    <w:p w14:paraId="17DEB006" w14:textId="77777777" w:rsidR="003B7D25" w:rsidRDefault="003B7D25" w:rsidP="001F0663">
      <w:pPr>
        <w:spacing w:line="480" w:lineRule="auto"/>
        <w:rPr>
          <w:rFonts w:ascii="Times New Roman" w:hAnsi="Times New Roman" w:cs="Times New Roman"/>
          <w:b/>
          <w:sz w:val="24"/>
          <w:szCs w:val="24"/>
        </w:rPr>
      </w:pPr>
    </w:p>
    <w:p w14:paraId="2CA4FFC6" w14:textId="77777777" w:rsidR="001F0663" w:rsidRDefault="001F0663" w:rsidP="001F0663">
      <w:pPr>
        <w:spacing w:line="480" w:lineRule="auto"/>
        <w:rPr>
          <w:rFonts w:ascii="Times New Roman" w:hAnsi="Times New Roman" w:cs="Times New Roman"/>
          <w:b/>
          <w:sz w:val="24"/>
          <w:szCs w:val="24"/>
        </w:rPr>
      </w:pPr>
    </w:p>
    <w:p w14:paraId="55139A97" w14:textId="77777777" w:rsidR="003B7D25" w:rsidRDefault="003B7D25" w:rsidP="00D00AC9">
      <w:pPr>
        <w:spacing w:line="480" w:lineRule="auto"/>
        <w:ind w:firstLine="720"/>
        <w:jc w:val="center"/>
        <w:rPr>
          <w:rFonts w:ascii="Times New Roman" w:hAnsi="Times New Roman" w:cs="Times New Roman"/>
          <w:b/>
          <w:sz w:val="24"/>
          <w:szCs w:val="24"/>
        </w:rPr>
      </w:pPr>
    </w:p>
    <w:p w14:paraId="14E5AB21" w14:textId="58712993" w:rsidR="00D00AC9" w:rsidRPr="00D00AC9" w:rsidRDefault="00D00AC9" w:rsidP="00D00AC9">
      <w:pPr>
        <w:spacing w:line="480" w:lineRule="auto"/>
        <w:ind w:firstLine="720"/>
        <w:jc w:val="center"/>
        <w:rPr>
          <w:rFonts w:ascii="Times New Roman" w:hAnsi="Times New Roman" w:cs="Times New Roman"/>
          <w:b/>
          <w:sz w:val="24"/>
          <w:szCs w:val="24"/>
        </w:rPr>
      </w:pPr>
      <w:r w:rsidRPr="00D00AC9">
        <w:rPr>
          <w:rFonts w:ascii="Times New Roman" w:hAnsi="Times New Roman" w:cs="Times New Roman"/>
          <w:b/>
          <w:sz w:val="24"/>
          <w:szCs w:val="24"/>
        </w:rPr>
        <w:lastRenderedPageBreak/>
        <w:t>References</w:t>
      </w:r>
    </w:p>
    <w:p w14:paraId="13D9C6DA" w14:textId="77777777" w:rsidR="00D00AC9" w:rsidRPr="00D00AC9" w:rsidRDefault="00D00AC9" w:rsidP="003B7D25">
      <w:pPr>
        <w:spacing w:line="480" w:lineRule="auto"/>
        <w:ind w:left="785" w:hangingChars="327" w:hanging="785"/>
        <w:rPr>
          <w:rFonts w:ascii="Times New Roman" w:hAnsi="Times New Roman" w:cs="Times New Roman"/>
          <w:i/>
          <w:sz w:val="24"/>
          <w:szCs w:val="24"/>
        </w:rPr>
      </w:pPr>
      <w:r w:rsidRPr="00D00AC9">
        <w:rPr>
          <w:rFonts w:ascii="Times New Roman" w:hAnsi="Times New Roman" w:cs="Times New Roman"/>
          <w:sz w:val="24"/>
          <w:szCs w:val="24"/>
        </w:rPr>
        <w:t xml:space="preserve">Lynn, E.C. &amp; Zane, L.B. (2018). Microlearning: Knowledge Management Applications and Competency-Based Training in the Workplace. </w:t>
      </w:r>
      <w:r w:rsidRPr="00D00AC9">
        <w:rPr>
          <w:rFonts w:ascii="Times New Roman" w:hAnsi="Times New Roman" w:cs="Times New Roman"/>
          <w:i/>
          <w:sz w:val="24"/>
          <w:szCs w:val="24"/>
        </w:rPr>
        <w:t>UMBC Faculty Collection.</w:t>
      </w:r>
    </w:p>
    <w:p w14:paraId="24AE50CC" w14:textId="77777777" w:rsidR="00D00AC9" w:rsidRPr="00D00AC9" w:rsidRDefault="00D00AC9" w:rsidP="003B7D25">
      <w:pPr>
        <w:spacing w:line="480" w:lineRule="auto"/>
        <w:ind w:left="785" w:hangingChars="327" w:hanging="785"/>
        <w:rPr>
          <w:rFonts w:ascii="Times New Roman" w:hAnsi="Times New Roman" w:cs="Times New Roman"/>
          <w:sz w:val="24"/>
          <w:szCs w:val="24"/>
        </w:rPr>
      </w:pPr>
      <w:r w:rsidRPr="00D00AC9">
        <w:rPr>
          <w:rFonts w:ascii="Times New Roman" w:hAnsi="Times New Roman" w:cs="Times New Roman"/>
          <w:sz w:val="24"/>
          <w:szCs w:val="24"/>
        </w:rPr>
        <w:t xml:space="preserve">Poba, N. &amp; Carlene, C. (2018). Patterns Underlying Required HR and IT Competencies: A Content and Cluster Analysis of Advertisements of HR Manager Positions. </w:t>
      </w:r>
      <w:r w:rsidRPr="00D00AC9">
        <w:rPr>
          <w:rFonts w:ascii="Times New Roman" w:hAnsi="Times New Roman" w:cs="Times New Roman"/>
          <w:i/>
          <w:sz w:val="24"/>
          <w:szCs w:val="24"/>
        </w:rPr>
        <w:t>The international Journal of Human</w:t>
      </w:r>
      <w:r w:rsidRPr="00D00AC9">
        <w:rPr>
          <w:rFonts w:ascii="Times New Roman" w:hAnsi="Times New Roman" w:cs="Times New Roman"/>
          <w:sz w:val="24"/>
          <w:szCs w:val="24"/>
        </w:rPr>
        <w:t xml:space="preserve"> </w:t>
      </w:r>
      <w:r w:rsidRPr="00D00AC9">
        <w:rPr>
          <w:rFonts w:ascii="Times New Roman" w:hAnsi="Times New Roman" w:cs="Times New Roman"/>
          <w:i/>
          <w:sz w:val="24"/>
          <w:szCs w:val="24"/>
        </w:rPr>
        <w:t>Resource Management</w:t>
      </w:r>
      <w:r w:rsidRPr="00D00AC9">
        <w:rPr>
          <w:rFonts w:ascii="Times New Roman" w:hAnsi="Times New Roman" w:cs="Times New Roman"/>
          <w:sz w:val="24"/>
          <w:szCs w:val="24"/>
        </w:rPr>
        <w:t>, pp. 1-24.</w:t>
      </w:r>
    </w:p>
    <w:p w14:paraId="2FB29AAB" w14:textId="6D6C66E3" w:rsidR="008D7ECB" w:rsidRPr="00D00AC9" w:rsidRDefault="008D7ECB" w:rsidP="003B7D25">
      <w:pPr>
        <w:spacing w:line="480" w:lineRule="auto"/>
        <w:ind w:left="785" w:hangingChars="327" w:hanging="785"/>
        <w:rPr>
          <w:rFonts w:ascii="Times New Roman" w:hAnsi="Times New Roman" w:cs="Times New Roman"/>
          <w:sz w:val="24"/>
          <w:szCs w:val="24"/>
        </w:rPr>
      </w:pPr>
    </w:p>
    <w:sectPr w:rsidR="008D7ECB" w:rsidRPr="00D00AC9" w:rsidSect="003B7D2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A335A1" w14:textId="77777777" w:rsidR="00E9390A" w:rsidRDefault="00E9390A" w:rsidP="003B7D25">
      <w:pPr>
        <w:spacing w:after="0" w:line="240" w:lineRule="auto"/>
      </w:pPr>
      <w:r>
        <w:separator/>
      </w:r>
    </w:p>
  </w:endnote>
  <w:endnote w:type="continuationSeparator" w:id="0">
    <w:p w14:paraId="2E2BF437" w14:textId="77777777" w:rsidR="00E9390A" w:rsidRDefault="00E9390A" w:rsidP="003B7D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70B9A7" w14:textId="77777777" w:rsidR="00E9390A" w:rsidRDefault="00E9390A" w:rsidP="003B7D25">
      <w:pPr>
        <w:spacing w:after="0" w:line="240" w:lineRule="auto"/>
      </w:pPr>
      <w:r>
        <w:separator/>
      </w:r>
    </w:p>
  </w:footnote>
  <w:footnote w:type="continuationSeparator" w:id="0">
    <w:p w14:paraId="6BE81A7F" w14:textId="77777777" w:rsidR="00E9390A" w:rsidRDefault="00E9390A" w:rsidP="003B7D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87E694" w14:textId="790BA1EA" w:rsidR="003B7D25" w:rsidRDefault="003B7D25" w:rsidP="003B7D25">
    <w:pPr>
      <w:pStyle w:val="Header"/>
    </w:pPr>
    <w:r>
      <w:t xml:space="preserve">BASIC HR COMPETENCIES                                                                                                                                         </w:t>
    </w:r>
    <w:sdt>
      <w:sdtPr>
        <w:id w:val="-131826318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76B9">
          <w:rPr>
            <w:noProof/>
          </w:rPr>
          <w:t>2</w:t>
        </w:r>
        <w:r>
          <w:rPr>
            <w:noProof/>
          </w:rPr>
          <w:fldChar w:fldCharType="end"/>
        </w:r>
      </w:sdtContent>
    </w:sdt>
  </w:p>
  <w:p w14:paraId="7E4B7EB4" w14:textId="77777777" w:rsidR="003B7D25" w:rsidRDefault="003B7D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65E5AB" w14:textId="02093E13" w:rsidR="003B7D25" w:rsidRDefault="003B7D25" w:rsidP="003B7D25">
    <w:pPr>
      <w:pStyle w:val="Header"/>
    </w:pPr>
    <w:r>
      <w:t xml:space="preserve">Running head:                                                         BASIC HR COMPETENCIES                                                       </w:t>
    </w:r>
    <w:sdt>
      <w:sdtPr>
        <w:id w:val="12658097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076B9">
          <w:rPr>
            <w:noProof/>
          </w:rPr>
          <w:t>1</w:t>
        </w:r>
        <w:r>
          <w:rPr>
            <w:noProof/>
          </w:rPr>
          <w:fldChar w:fldCharType="end"/>
        </w:r>
      </w:sdtContent>
    </w:sdt>
  </w:p>
  <w:p w14:paraId="48B5C102" w14:textId="77777777" w:rsidR="003B7D25" w:rsidRDefault="003B7D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5CAA"/>
    <w:rsid w:val="0016088B"/>
    <w:rsid w:val="001F0663"/>
    <w:rsid w:val="00242805"/>
    <w:rsid w:val="0025104B"/>
    <w:rsid w:val="00393B84"/>
    <w:rsid w:val="003B7D25"/>
    <w:rsid w:val="00437464"/>
    <w:rsid w:val="005303BD"/>
    <w:rsid w:val="00560971"/>
    <w:rsid w:val="00575BD4"/>
    <w:rsid w:val="00732E77"/>
    <w:rsid w:val="007A5CAA"/>
    <w:rsid w:val="008076B9"/>
    <w:rsid w:val="008D7ECB"/>
    <w:rsid w:val="00984F0D"/>
    <w:rsid w:val="00C76BD6"/>
    <w:rsid w:val="00D00AC9"/>
    <w:rsid w:val="00D46053"/>
    <w:rsid w:val="00E93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9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D25"/>
  </w:style>
  <w:style w:type="paragraph" w:styleId="Footer">
    <w:name w:val="footer"/>
    <w:basedOn w:val="Normal"/>
    <w:link w:val="FooterChar"/>
    <w:uiPriority w:val="99"/>
    <w:unhideWhenUsed/>
    <w:rsid w:val="003B7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7D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7D25"/>
  </w:style>
  <w:style w:type="paragraph" w:styleId="Footer">
    <w:name w:val="footer"/>
    <w:basedOn w:val="Normal"/>
    <w:link w:val="FooterChar"/>
    <w:uiPriority w:val="99"/>
    <w:unhideWhenUsed/>
    <w:rsid w:val="003B7D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7D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Omunyalo</dc:creator>
  <cp:lastModifiedBy>hp</cp:lastModifiedBy>
  <cp:revision>2</cp:revision>
  <dcterms:created xsi:type="dcterms:W3CDTF">2020-04-21T19:19:00Z</dcterms:created>
  <dcterms:modified xsi:type="dcterms:W3CDTF">2020-04-21T19:19:00Z</dcterms:modified>
</cp:coreProperties>
</file>